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C8C77" w14:textId="77777777" w:rsidR="008561CE" w:rsidRDefault="008561CE" w:rsidP="00C5424A"/>
    <w:p w14:paraId="2D4427FF" w14:textId="46DC0BB8" w:rsidR="00960593" w:rsidRDefault="00960593" w:rsidP="008561CE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A869AD">
        <w:rPr>
          <w:rFonts w:ascii="Arial" w:hAnsi="Arial" w:cs="Arial"/>
          <w:b/>
          <w:sz w:val="32"/>
          <w:szCs w:val="32"/>
        </w:rPr>
        <w:tab/>
        <w:t>7a</w:t>
      </w:r>
      <w:r>
        <w:rPr>
          <w:rFonts w:ascii="Arial" w:hAnsi="Arial" w:cs="Arial"/>
          <w:b/>
          <w:sz w:val="32"/>
          <w:szCs w:val="32"/>
        </w:rPr>
        <w:t>)</w:t>
      </w:r>
    </w:p>
    <w:p w14:paraId="5129E2D0" w14:textId="2F24AE6C" w:rsidR="008561CE" w:rsidRDefault="008561CE" w:rsidP="008561CE">
      <w:pPr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4EEF2013" w14:textId="77777777" w:rsidR="008561CE" w:rsidRDefault="008561CE" w:rsidP="008561CE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46AE62ED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</w:p>
    <w:p w14:paraId="2B15F8C3" w14:textId="7A45B66A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915E65">
        <w:rPr>
          <w:rFonts w:ascii="Arial" w:hAnsi="Arial" w:cs="Arial"/>
          <w:bCs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4F52271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 </w:t>
      </w:r>
    </w:p>
    <w:p w14:paraId="4B36F51C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žádost o poskytnutí dotace na stomatologickou pohotovost   </w:t>
      </w:r>
    </w:p>
    <w:p w14:paraId="16660585" w14:textId="3CE67F89" w:rsidR="008561CE" w:rsidRDefault="008561CE" w:rsidP="008561CE">
      <w:pPr>
        <w:pStyle w:val="Styl1"/>
        <w:rPr>
          <w:rFonts w:cs="Arial"/>
          <w:szCs w:val="20"/>
        </w:rPr>
      </w:pPr>
      <w:r>
        <w:rPr>
          <w:rFonts w:cs="Arial"/>
          <w:b/>
          <w:szCs w:val="20"/>
        </w:rPr>
        <w:t>Do jednání ZM dne:</w:t>
      </w:r>
      <w:r>
        <w:rPr>
          <w:rFonts w:cs="Arial"/>
          <w:szCs w:val="20"/>
        </w:rPr>
        <w:t xml:space="preserve"> </w:t>
      </w:r>
      <w:r w:rsidR="00915E65">
        <w:rPr>
          <w:rFonts w:cs="Arial"/>
          <w:szCs w:val="20"/>
        </w:rPr>
        <w:t>12</w:t>
      </w:r>
      <w:r>
        <w:rPr>
          <w:rFonts w:cs="Arial"/>
          <w:szCs w:val="20"/>
        </w:rPr>
        <w:t>. 2. 202</w:t>
      </w:r>
      <w:r w:rsidR="00915E65">
        <w:rPr>
          <w:rFonts w:cs="Arial"/>
          <w:szCs w:val="20"/>
        </w:rPr>
        <w:t>5</w:t>
      </w:r>
      <w:r>
        <w:rPr>
          <w:rFonts w:cs="Arial"/>
          <w:szCs w:val="20"/>
        </w:rPr>
        <w:t xml:space="preserve"> </w:t>
      </w:r>
    </w:p>
    <w:p w14:paraId="62EE8AB1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</w:p>
    <w:p w14:paraId="744B9E29" w14:textId="4345DFD1" w:rsidR="008561CE" w:rsidRDefault="008561CE" w:rsidP="008561CE">
      <w:pPr>
        <w:pStyle w:val="Styl3"/>
        <w:jc w:val="both"/>
        <w:rPr>
          <w:b w:val="0"/>
          <w:u w:val="none"/>
        </w:rPr>
      </w:pPr>
      <w:r>
        <w:rPr>
          <w:b w:val="0"/>
          <w:u w:val="none"/>
        </w:rPr>
        <w:t>Společnost Nuvodent Mělník s.r.o. žádá Město o dotaci na stomatologickou pohotovost na rok 202</w:t>
      </w:r>
      <w:r w:rsidR="00C46202">
        <w:rPr>
          <w:b w:val="0"/>
          <w:u w:val="none"/>
        </w:rPr>
        <w:t>5</w:t>
      </w:r>
      <w:r>
        <w:rPr>
          <w:b w:val="0"/>
          <w:u w:val="none"/>
        </w:rPr>
        <w:t xml:space="preserve"> ve výši 320 575 Kč (25 Kč x 12 823 obyvatel). Zapojení Města do stomatologické pohotovosti na Mělníku se řešilo opakovaně od roku 2017, zatím vždy s negativním výsledkem. Naposledy projednávalo ZM žádost o individuální dotaci na zubní pohotovost na rok 2024 dne 28. 2. 2024 a usnesením č. 4/2024/ZM rozhodlo o neposkytnutí dotace.  </w:t>
      </w:r>
    </w:p>
    <w:p w14:paraId="13FF8063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</w:p>
    <w:p w14:paraId="4BED023F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Zubní pohotovost by dle současného návrhu společnosti Nuvodent Mělník s.r.o. byla zajištěna v sobotu, neděli a ve svátek od 8 do 16:30 hodin, měsíční rozsah průměrně 72 hodin + státní svátky. Roční služby 912 hodin včetně státních svátků. V době pohotovosti se provádí tyto výkony: akutní ošetření bolestivých případů – extrakce, ošetření zánětů, bolestivých případů zubního kazu, akutní ošetření způsobené zlomením nebo poškozením protetických výrobků. Pohotovost nezajišťuje běžné úkony související s protetickými výkony s výjimkou nasazení provizorních korunek zhotovených v ordinaci. Pacienti smluvních zdravotních pojišťoven jsou ošetřeni na náklady příslušných pojišťoven. Nepojištění pacienti podle cen uvedených v platném ceníku. Za ošetření na pohotovosti je vybírán regulační poplatek 90 Kč.</w:t>
      </w:r>
    </w:p>
    <w:p w14:paraId="5E7C1223" w14:textId="4FBB1686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 31. říjnu 202</w:t>
      </w:r>
      <w:r w:rsidR="00C46202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bylo ordinací ošetřeno 895 osob z Roudnice nad Labem.</w:t>
      </w:r>
    </w:p>
    <w:p w14:paraId="58D0AE17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</w:p>
    <w:p w14:paraId="58B39F57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Zajištění lékařské pohotovosti, včetně pohotovosti stomatologické, je vyhrazeno krajům. Společnost nemá uzavřenou smlouvu o zajištění stomatologické pohotovosti s Ústecký krajem. Nuvodent Mělník s.r.o. nabízí uzavření smlouvy přímo obcím, které se chtějí do projektu zapojit. </w:t>
      </w:r>
    </w:p>
    <w:p w14:paraId="7DF4B786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  <w:highlight w:val="yellow"/>
        </w:rPr>
      </w:pPr>
    </w:p>
    <w:p w14:paraId="3031979A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současné době podal Nuovodent Mělník s.r.o. oficiální žádost o poskytnutí dotace na stomatologickou pohotovost. Město Roudnice n. L. nemá na tento účel vypsaný žádný dotační program, jedná se tak o žádost o individuální dotaci.</w:t>
      </w:r>
    </w:p>
    <w:p w14:paraId="7991B599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</w:p>
    <w:p w14:paraId="5F14B3D4" w14:textId="077DB63A" w:rsidR="008561CE" w:rsidRDefault="008561CE" w:rsidP="00915E6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Stanovisko předkladatele</w:t>
      </w:r>
      <w:r>
        <w:rPr>
          <w:rFonts w:ascii="Arial" w:hAnsi="Arial" w:cs="Arial"/>
          <w:sz w:val="20"/>
          <w:szCs w:val="20"/>
        </w:rPr>
        <w:t xml:space="preserve">: </w:t>
      </w:r>
      <w:r w:rsidR="00915E65">
        <w:rPr>
          <w:rFonts w:ascii="Arial" w:hAnsi="Arial" w:cs="Arial"/>
          <w:sz w:val="20"/>
          <w:szCs w:val="20"/>
        </w:rPr>
        <w:t xml:space="preserve">rada města projednala žádost 18. 12. 2024 a usnesením č. 507/2024 nedoporučila </w:t>
      </w:r>
      <w:r w:rsidR="006B297C">
        <w:rPr>
          <w:rFonts w:ascii="Arial" w:hAnsi="Arial" w:cs="Arial"/>
          <w:sz w:val="20"/>
          <w:szCs w:val="20"/>
        </w:rPr>
        <w:t xml:space="preserve">ZM </w:t>
      </w:r>
      <w:r w:rsidR="00915E65">
        <w:rPr>
          <w:rFonts w:ascii="Arial" w:hAnsi="Arial" w:cs="Arial"/>
          <w:sz w:val="20"/>
          <w:szCs w:val="20"/>
        </w:rPr>
        <w:t>poskytnutí dotace na stomatologickou pohotovost.</w:t>
      </w:r>
    </w:p>
    <w:p w14:paraId="3843BB5C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</w:p>
    <w:p w14:paraId="19778F1E" w14:textId="77777777" w:rsidR="008561CE" w:rsidRDefault="008561CE" w:rsidP="008561CE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Návrh na usnesení:</w:t>
      </w:r>
    </w:p>
    <w:p w14:paraId="1ABA2B72" w14:textId="3AC8B3EB" w:rsidR="008561CE" w:rsidRDefault="00915E65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8561CE">
        <w:rPr>
          <w:rFonts w:ascii="Arial" w:hAnsi="Arial" w:cs="Arial"/>
          <w:sz w:val="20"/>
          <w:szCs w:val="20"/>
        </w:rPr>
        <w:t>astupitelstv</w:t>
      </w:r>
      <w:r>
        <w:rPr>
          <w:rFonts w:ascii="Arial" w:hAnsi="Arial" w:cs="Arial"/>
          <w:sz w:val="20"/>
          <w:szCs w:val="20"/>
        </w:rPr>
        <w:t>o</w:t>
      </w:r>
      <w:r w:rsidR="008561CE">
        <w:rPr>
          <w:rFonts w:ascii="Arial" w:hAnsi="Arial" w:cs="Arial"/>
          <w:sz w:val="20"/>
          <w:szCs w:val="20"/>
        </w:rPr>
        <w:t xml:space="preserve"> města </w:t>
      </w:r>
      <w:r>
        <w:rPr>
          <w:rFonts w:ascii="Arial" w:hAnsi="Arial" w:cs="Arial"/>
          <w:sz w:val="20"/>
          <w:szCs w:val="20"/>
        </w:rPr>
        <w:t>rozhodlo</w:t>
      </w:r>
      <w:r w:rsidR="008561CE">
        <w:rPr>
          <w:rFonts w:ascii="Arial" w:hAnsi="Arial" w:cs="Arial"/>
          <w:sz w:val="20"/>
          <w:szCs w:val="20"/>
        </w:rPr>
        <w:t xml:space="preserve"> </w:t>
      </w:r>
      <w:r w:rsidR="00784B7C">
        <w:rPr>
          <w:rFonts w:ascii="Arial" w:hAnsi="Arial" w:cs="Arial"/>
          <w:sz w:val="20"/>
          <w:szCs w:val="20"/>
        </w:rPr>
        <w:t xml:space="preserve">zamítnout </w:t>
      </w:r>
      <w:r w:rsidR="008561CE">
        <w:rPr>
          <w:rFonts w:ascii="Arial" w:hAnsi="Arial" w:cs="Arial"/>
          <w:sz w:val="20"/>
          <w:szCs w:val="20"/>
        </w:rPr>
        <w:t>žádost o dotaci na stomatologickou pohotovost společnosti Nuvodent Mělník s.r.o., Českobratrská 404/10 Mělník, IČO 716 69 91</w:t>
      </w:r>
    </w:p>
    <w:p w14:paraId="73217B12" w14:textId="77777777" w:rsidR="008561CE" w:rsidRDefault="008561CE" w:rsidP="008561CE">
      <w:pPr>
        <w:rPr>
          <w:rFonts w:ascii="Arial" w:hAnsi="Arial" w:cs="Arial"/>
        </w:rPr>
      </w:pPr>
    </w:p>
    <w:p w14:paraId="667B4664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</w:t>
      </w:r>
    </w:p>
    <w:p w14:paraId="2248570D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Žádost o poskytnutí dotace</w:t>
      </w:r>
    </w:p>
    <w:p w14:paraId="4C4056B4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 – zubní pohotovost</w:t>
      </w:r>
    </w:p>
    <w:p w14:paraId="5B4B0E15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Návrh smlouvy</w:t>
      </w:r>
    </w:p>
    <w:p w14:paraId="69681B89" w14:textId="77777777" w:rsidR="008561CE" w:rsidRDefault="008561CE" w:rsidP="008561CE">
      <w:pPr>
        <w:pStyle w:val="Bezmezer"/>
        <w:rPr>
          <w:rFonts w:ascii="Arial" w:hAnsi="Arial" w:cs="Arial"/>
          <w:sz w:val="20"/>
          <w:szCs w:val="20"/>
        </w:rPr>
      </w:pPr>
    </w:p>
    <w:p w14:paraId="59F543CA" w14:textId="77777777" w:rsidR="008561CE" w:rsidRPr="00C8644D" w:rsidRDefault="008561CE" w:rsidP="008561CE">
      <w:pPr>
        <w:pStyle w:val="Bezmezer"/>
        <w:rPr>
          <w:i/>
          <w:iCs/>
        </w:rPr>
      </w:pPr>
    </w:p>
    <w:p w14:paraId="2DB69975" w14:textId="77777777" w:rsidR="008561CE" w:rsidRDefault="008561CE" w:rsidP="00C5424A"/>
    <w:sectPr w:rsidR="008561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353CF"/>
    <w:multiLevelType w:val="hybridMultilevel"/>
    <w:tmpl w:val="765AEA9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980EF2"/>
    <w:multiLevelType w:val="hybridMultilevel"/>
    <w:tmpl w:val="8B0E3A0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E5039"/>
    <w:multiLevelType w:val="hybridMultilevel"/>
    <w:tmpl w:val="A296D0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095220">
    <w:abstractNumId w:val="1"/>
  </w:num>
  <w:num w:numId="2" w16cid:durableId="38362276">
    <w:abstractNumId w:val="0"/>
  </w:num>
  <w:num w:numId="3" w16cid:durableId="580480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FFC"/>
    <w:rsid w:val="000661A6"/>
    <w:rsid w:val="000728AB"/>
    <w:rsid w:val="0008015B"/>
    <w:rsid w:val="000E0115"/>
    <w:rsid w:val="000F0856"/>
    <w:rsid w:val="000F6477"/>
    <w:rsid w:val="00121AAB"/>
    <w:rsid w:val="00170660"/>
    <w:rsid w:val="00184428"/>
    <w:rsid w:val="001857D4"/>
    <w:rsid w:val="001F3247"/>
    <w:rsid w:val="00212A3A"/>
    <w:rsid w:val="00232B85"/>
    <w:rsid w:val="00241E74"/>
    <w:rsid w:val="0024642D"/>
    <w:rsid w:val="00251837"/>
    <w:rsid w:val="00254CF7"/>
    <w:rsid w:val="002569DA"/>
    <w:rsid w:val="0026049B"/>
    <w:rsid w:val="00264BB5"/>
    <w:rsid w:val="002A0B4B"/>
    <w:rsid w:val="002E51BD"/>
    <w:rsid w:val="0032047D"/>
    <w:rsid w:val="00374095"/>
    <w:rsid w:val="00376A9A"/>
    <w:rsid w:val="00391C30"/>
    <w:rsid w:val="003969AC"/>
    <w:rsid w:val="003C55CA"/>
    <w:rsid w:val="003E5537"/>
    <w:rsid w:val="0042373A"/>
    <w:rsid w:val="00472E30"/>
    <w:rsid w:val="004D0ED0"/>
    <w:rsid w:val="004E4FFC"/>
    <w:rsid w:val="00504318"/>
    <w:rsid w:val="00515B45"/>
    <w:rsid w:val="00515E1C"/>
    <w:rsid w:val="005251E5"/>
    <w:rsid w:val="00540ACF"/>
    <w:rsid w:val="00555077"/>
    <w:rsid w:val="0055732F"/>
    <w:rsid w:val="005602A5"/>
    <w:rsid w:val="00566D62"/>
    <w:rsid w:val="005C5B3D"/>
    <w:rsid w:val="00654464"/>
    <w:rsid w:val="0067279B"/>
    <w:rsid w:val="006B297C"/>
    <w:rsid w:val="00726AD3"/>
    <w:rsid w:val="00784B7C"/>
    <w:rsid w:val="008152F9"/>
    <w:rsid w:val="00852918"/>
    <w:rsid w:val="008561CE"/>
    <w:rsid w:val="00857590"/>
    <w:rsid w:val="00883C05"/>
    <w:rsid w:val="008D2965"/>
    <w:rsid w:val="009037DE"/>
    <w:rsid w:val="00915E65"/>
    <w:rsid w:val="00960593"/>
    <w:rsid w:val="00975180"/>
    <w:rsid w:val="0099118E"/>
    <w:rsid w:val="00996DC5"/>
    <w:rsid w:val="009C3C8E"/>
    <w:rsid w:val="00A46E36"/>
    <w:rsid w:val="00A869AD"/>
    <w:rsid w:val="00AD66E5"/>
    <w:rsid w:val="00B4340E"/>
    <w:rsid w:val="00B525F8"/>
    <w:rsid w:val="00B84BE0"/>
    <w:rsid w:val="00B975B8"/>
    <w:rsid w:val="00C07023"/>
    <w:rsid w:val="00C36F45"/>
    <w:rsid w:val="00C46202"/>
    <w:rsid w:val="00C5417A"/>
    <w:rsid w:val="00C5424A"/>
    <w:rsid w:val="00C83708"/>
    <w:rsid w:val="00C85673"/>
    <w:rsid w:val="00C947DB"/>
    <w:rsid w:val="00CC36E9"/>
    <w:rsid w:val="00CC4031"/>
    <w:rsid w:val="00CD3CD1"/>
    <w:rsid w:val="00CE4547"/>
    <w:rsid w:val="00CE4F28"/>
    <w:rsid w:val="00D06182"/>
    <w:rsid w:val="00D11A27"/>
    <w:rsid w:val="00D63090"/>
    <w:rsid w:val="00D67EB6"/>
    <w:rsid w:val="00D80866"/>
    <w:rsid w:val="00DB2A0C"/>
    <w:rsid w:val="00DB65A1"/>
    <w:rsid w:val="00E00390"/>
    <w:rsid w:val="00E35E4B"/>
    <w:rsid w:val="00EB7A06"/>
    <w:rsid w:val="00EE3C6A"/>
    <w:rsid w:val="00EF1939"/>
    <w:rsid w:val="00F01EAA"/>
    <w:rsid w:val="00F11E45"/>
    <w:rsid w:val="00F15842"/>
    <w:rsid w:val="00FC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C9E4"/>
  <w15:chartTrackingRefBased/>
  <w15:docId w15:val="{92235AF2-5D3E-4E53-88CF-0A0CC912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5E4B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E35E4B"/>
    <w:rPr>
      <w:rFonts w:ascii="Calibri" w:hAnsi="Calibri" w:cs="Calibri"/>
      <w:sz w:val="22"/>
      <w:szCs w:val="22"/>
    </w:rPr>
  </w:style>
  <w:style w:type="character" w:customStyle="1" w:styleId="Styl1Char1">
    <w:name w:val="Styl1 Char1"/>
    <w:basedOn w:val="Standardnpsmoodstavce"/>
    <w:link w:val="Styl1"/>
    <w:locked/>
    <w:rsid w:val="00E35E4B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rsid w:val="00E35E4B"/>
    <w:rPr>
      <w:rFonts w:ascii="Arial" w:eastAsia="Times New Roman" w:hAnsi="Arial"/>
      <w:kern w:val="2"/>
      <w:sz w:val="20"/>
      <w14:ligatures w14:val="standardContextual"/>
    </w:rPr>
  </w:style>
  <w:style w:type="paragraph" w:styleId="Odstavecseseznamem">
    <w:name w:val="List Paragraph"/>
    <w:basedOn w:val="Normln"/>
    <w:uiPriority w:val="34"/>
    <w:qFormat/>
    <w:rsid w:val="00E35E4B"/>
    <w:pPr>
      <w:ind w:left="720"/>
      <w:contextualSpacing/>
    </w:pPr>
  </w:style>
  <w:style w:type="character" w:customStyle="1" w:styleId="Styl2Char">
    <w:name w:val="Styl2 Char"/>
    <w:basedOn w:val="Standardnpsmoodstavce"/>
    <w:link w:val="Styl2"/>
    <w:locked/>
    <w:rsid w:val="00654464"/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2">
    <w:name w:val="Styl2"/>
    <w:basedOn w:val="Normln"/>
    <w:link w:val="Styl2Char"/>
    <w:rsid w:val="00654464"/>
    <w:rPr>
      <w:rFonts w:ascii="Arial" w:eastAsia="Times New Roman" w:hAnsi="Arial"/>
      <w:b/>
      <w:kern w:val="2"/>
      <w:sz w:val="20"/>
      <w14:ligatures w14:val="standardContextual"/>
    </w:rPr>
  </w:style>
  <w:style w:type="paragraph" w:styleId="Revize">
    <w:name w:val="Revision"/>
    <w:hidden/>
    <w:uiPriority w:val="99"/>
    <w:semiHidden/>
    <w:rsid w:val="00376A9A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3Char1">
    <w:name w:val="Styl3 Char1"/>
    <w:link w:val="Styl3"/>
    <w:locked/>
    <w:rsid w:val="008561CE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3">
    <w:name w:val="Styl3"/>
    <w:basedOn w:val="Normln"/>
    <w:link w:val="Styl3Char1"/>
    <w:rsid w:val="008561CE"/>
    <w:rPr>
      <w:rFonts w:ascii="Arial" w:eastAsia="Times New Roman" w:hAnsi="Arial" w:cs="Arial"/>
      <w:b/>
      <w:kern w:val="2"/>
      <w:sz w:val="20"/>
      <w:szCs w:val="20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359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10</cp:revision>
  <cp:lastPrinted>2024-10-10T11:33:00Z</cp:lastPrinted>
  <dcterms:created xsi:type="dcterms:W3CDTF">2024-12-09T13:07:00Z</dcterms:created>
  <dcterms:modified xsi:type="dcterms:W3CDTF">2025-02-03T07:23:00Z</dcterms:modified>
</cp:coreProperties>
</file>